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1F4" w:rsidRPr="005D21F4" w:rsidRDefault="005D21F4" w:rsidP="005D21F4">
      <w:pPr>
        <w:jc w:val="center"/>
        <w:rPr>
          <w:rFonts w:ascii="Times New Roman" w:hAnsi="Times New Roman" w:cs="Times New Roman"/>
          <w:b/>
          <w:sz w:val="28"/>
          <w:szCs w:val="28"/>
        </w:rPr>
      </w:pPr>
      <w:r w:rsidRPr="005D21F4">
        <w:rPr>
          <w:rFonts w:ascii="Times New Roman" w:hAnsi="Times New Roman" w:cs="Times New Roman"/>
          <w:b/>
          <w:sz w:val="28"/>
          <w:szCs w:val="28"/>
        </w:rPr>
        <w:t>О воинской обязанности и военной службе</w:t>
      </w:r>
    </w:p>
    <w:p w:rsidR="005D21F4" w:rsidRPr="005D21F4" w:rsidRDefault="005D21F4" w:rsidP="005D21F4">
      <w:pPr>
        <w:rPr>
          <w:rFonts w:ascii="Times New Roman" w:hAnsi="Times New Roman" w:cs="Times New Roman"/>
          <w:sz w:val="28"/>
          <w:szCs w:val="28"/>
        </w:rPr>
      </w:pPr>
    </w:p>
    <w:p w:rsidR="005D21F4" w:rsidRPr="005D21F4" w:rsidRDefault="005D21F4" w:rsidP="005D21F4">
      <w:pPr>
        <w:rPr>
          <w:rFonts w:ascii="Times New Roman" w:hAnsi="Times New Roman" w:cs="Times New Roman"/>
          <w:sz w:val="28"/>
          <w:szCs w:val="28"/>
        </w:rPr>
      </w:pPr>
      <w:r w:rsidRPr="005D21F4">
        <w:rPr>
          <w:rFonts w:ascii="Times New Roman" w:hAnsi="Times New Roman" w:cs="Times New Roman"/>
          <w:sz w:val="28"/>
          <w:szCs w:val="28"/>
        </w:rPr>
        <w:t xml:space="preserve"> В соответствии со ст. 59 Конституции Российской Федерации защита Отечества, является долгом и обязанностью гражданина Российской Федерации.</w:t>
      </w:r>
    </w:p>
    <w:p w:rsidR="005D21F4" w:rsidRPr="005D21F4" w:rsidRDefault="005D21F4" w:rsidP="005D21F4">
      <w:pPr>
        <w:rPr>
          <w:rFonts w:ascii="Times New Roman" w:hAnsi="Times New Roman" w:cs="Times New Roman"/>
          <w:sz w:val="28"/>
          <w:szCs w:val="28"/>
        </w:rPr>
      </w:pPr>
      <w:proofErr w:type="gramStart"/>
      <w:r w:rsidRPr="005D21F4">
        <w:rPr>
          <w:rFonts w:ascii="Times New Roman" w:hAnsi="Times New Roman" w:cs="Times New Roman"/>
          <w:sz w:val="28"/>
          <w:szCs w:val="28"/>
        </w:rPr>
        <w:t>В соответствии со ст. 5.1 Федерального закона от 28.03.1998 № 53-ФЗ «О воинской обязанности и военной службе» граждане при постановке на воинский учет, призыве или поступлении на военную службу по контракту, поступлений в военные образовательные учреждения профессионального образования, призыве на военные сборы,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w:t>
      </w:r>
      <w:proofErr w:type="gramEnd"/>
      <w:r w:rsidRPr="005D21F4">
        <w:rPr>
          <w:rFonts w:ascii="Times New Roman" w:hAnsi="Times New Roman" w:cs="Times New Roman"/>
          <w:sz w:val="28"/>
          <w:szCs w:val="28"/>
        </w:rPr>
        <w:t xml:space="preserve">, невропатологом, психиатром, окулистом, </w:t>
      </w:r>
      <w:proofErr w:type="spellStart"/>
      <w:r w:rsidRPr="005D21F4">
        <w:rPr>
          <w:rFonts w:ascii="Times New Roman" w:hAnsi="Times New Roman" w:cs="Times New Roman"/>
          <w:sz w:val="28"/>
          <w:szCs w:val="28"/>
        </w:rPr>
        <w:t>оториноларингологом</w:t>
      </w:r>
      <w:proofErr w:type="spellEnd"/>
      <w:r w:rsidRPr="005D21F4">
        <w:rPr>
          <w:rFonts w:ascii="Times New Roman" w:hAnsi="Times New Roman" w:cs="Times New Roman"/>
          <w:sz w:val="28"/>
          <w:szCs w:val="28"/>
        </w:rPr>
        <w:t xml:space="preserve">, стоматологом, а в случае необходимости - врачами других специальностей. </w:t>
      </w:r>
      <w:proofErr w:type="gramStart"/>
      <w:r w:rsidRPr="005D21F4">
        <w:rPr>
          <w:rFonts w:ascii="Times New Roman" w:hAnsi="Times New Roman" w:cs="Times New Roman"/>
          <w:sz w:val="28"/>
          <w:szCs w:val="28"/>
        </w:rPr>
        <w:t>В случае невозможности вынесения медицинского заключения о годности гражданина к военной службе по состоянию здоровья в ходе</w:t>
      </w:r>
      <w:proofErr w:type="gramEnd"/>
      <w:r w:rsidRPr="005D21F4">
        <w:rPr>
          <w:rFonts w:ascii="Times New Roman" w:hAnsi="Times New Roman" w:cs="Times New Roman"/>
          <w:sz w:val="28"/>
          <w:szCs w:val="28"/>
        </w:rPr>
        <w:t xml:space="preserve"> медицинского освидетельствования гражданин направляется на амбулаторное или стационарное медицинское обследование в медицинскую организацию.</w:t>
      </w:r>
    </w:p>
    <w:p w:rsidR="005D21F4" w:rsidRPr="005D21F4" w:rsidRDefault="005D21F4" w:rsidP="005D21F4">
      <w:pPr>
        <w:rPr>
          <w:rFonts w:ascii="Times New Roman" w:hAnsi="Times New Roman" w:cs="Times New Roman"/>
          <w:sz w:val="28"/>
          <w:szCs w:val="28"/>
        </w:rPr>
      </w:pPr>
      <w:r w:rsidRPr="005D21F4">
        <w:rPr>
          <w:rFonts w:ascii="Times New Roman" w:hAnsi="Times New Roman" w:cs="Times New Roman"/>
          <w:sz w:val="28"/>
          <w:szCs w:val="28"/>
        </w:rPr>
        <w:t xml:space="preserve">Согласно п. 5 Положения о призыве на военную службу граждан Российской Федерации, утверждённого Постановлением Правительства РФ от 11.11.2006 № 663 призывники подлежат </w:t>
      </w:r>
      <w:proofErr w:type="gramStart"/>
      <w:r w:rsidRPr="005D21F4">
        <w:rPr>
          <w:rFonts w:ascii="Times New Roman" w:hAnsi="Times New Roman" w:cs="Times New Roman"/>
          <w:sz w:val="28"/>
          <w:szCs w:val="28"/>
        </w:rPr>
        <w:t>обязательному</w:t>
      </w:r>
      <w:proofErr w:type="gramEnd"/>
      <w:r w:rsidRPr="005D21F4">
        <w:rPr>
          <w:rFonts w:ascii="Times New Roman" w:hAnsi="Times New Roman" w:cs="Times New Roman"/>
          <w:sz w:val="28"/>
          <w:szCs w:val="28"/>
        </w:rPr>
        <w:t xml:space="preserve"> медицинскому освидетельствованию в соответствии с Положением о военно-врачебной экспертизе.</w:t>
      </w:r>
    </w:p>
    <w:p w:rsidR="005D21F4" w:rsidRPr="005D21F4" w:rsidRDefault="005D21F4" w:rsidP="005D21F4">
      <w:pPr>
        <w:rPr>
          <w:rFonts w:ascii="Times New Roman" w:hAnsi="Times New Roman" w:cs="Times New Roman"/>
          <w:sz w:val="28"/>
          <w:szCs w:val="28"/>
        </w:rPr>
      </w:pPr>
      <w:r w:rsidRPr="005D21F4">
        <w:rPr>
          <w:rFonts w:ascii="Times New Roman" w:hAnsi="Times New Roman" w:cs="Times New Roman"/>
          <w:sz w:val="28"/>
          <w:szCs w:val="28"/>
        </w:rPr>
        <w:t>В соответствии с п. 9 Постановления Правительства РФ от 25.02.2003 № 123 «Об утверждении Положения о военно-врачебной экспертизе» гражданин может обжаловать вынесенное военно-врачебной комиссией в отношении его заключение в вышестоящую военно-врачебную комиссию или в суд.</w:t>
      </w:r>
    </w:p>
    <w:p w:rsidR="005D21F4" w:rsidRPr="005D21F4" w:rsidRDefault="005D21F4" w:rsidP="005D21F4">
      <w:pPr>
        <w:rPr>
          <w:rFonts w:ascii="Times New Roman" w:hAnsi="Times New Roman" w:cs="Times New Roman"/>
          <w:sz w:val="28"/>
          <w:szCs w:val="28"/>
        </w:rPr>
      </w:pPr>
      <w:proofErr w:type="gramStart"/>
      <w:r w:rsidRPr="005D21F4">
        <w:rPr>
          <w:rFonts w:ascii="Times New Roman" w:hAnsi="Times New Roman" w:cs="Times New Roman"/>
          <w:sz w:val="28"/>
          <w:szCs w:val="28"/>
        </w:rPr>
        <w:t>При несогласии гражданина с заключением военно-врачебной комиссии,, а также с результатом медицинского освидетельствования, проведенного в рамках работы призывной комиссии или комиссии по постановке граждан на воинский учет, гражданин имеет право на производство независимой военно-врачебной экспертизы в порядке, установленном Положением о независимой военно-врачебной экспертизе, утвержденным Постановлением Правительства Российской Федерации от 28 июля 2008 г. № 574.</w:t>
      </w:r>
      <w:proofErr w:type="gramEnd"/>
    </w:p>
    <w:p w:rsidR="005D21F4" w:rsidRPr="005D21F4" w:rsidRDefault="005D21F4" w:rsidP="005D21F4">
      <w:pPr>
        <w:rPr>
          <w:rFonts w:ascii="Times New Roman" w:hAnsi="Times New Roman" w:cs="Times New Roman"/>
          <w:sz w:val="28"/>
          <w:szCs w:val="28"/>
        </w:rPr>
      </w:pPr>
      <w:proofErr w:type="gramStart"/>
      <w:r w:rsidRPr="005D21F4">
        <w:rPr>
          <w:rFonts w:ascii="Times New Roman" w:hAnsi="Times New Roman" w:cs="Times New Roman"/>
          <w:sz w:val="28"/>
          <w:szCs w:val="28"/>
        </w:rPr>
        <w:lastRenderedPageBreak/>
        <w:t>Военный комиссар при получении заключения независимой экспертизы приобщает его к личному делу призывника и в рамках работы призывной комиссии или комиссии по постановке граждан на воинский учет направляет его в соответствующую комиссию для повторного медицинского освидетельствования гражданина, если заключение независимой военно-врачебной экспертизы не совпадает по своим выводам с заключением медицинского освидетельствования, проведенного в рамках работы призывной комиссии или комиссии по</w:t>
      </w:r>
      <w:proofErr w:type="gramEnd"/>
      <w:r w:rsidRPr="005D21F4">
        <w:rPr>
          <w:rFonts w:ascii="Times New Roman" w:hAnsi="Times New Roman" w:cs="Times New Roman"/>
          <w:sz w:val="28"/>
          <w:szCs w:val="28"/>
        </w:rPr>
        <w:t xml:space="preserve"> постановке граждан на воинский учет. Если на момент получения заключения независимой экспертизы работа призывной комиссии или комиссии по постановке граждан на воинский учет завершена, то оно рассматривается при медицинском освидетельствовании гражданина, проводимом в рамках работы последующей призывной комиссии.</w:t>
      </w:r>
    </w:p>
    <w:p w:rsidR="005D21F4" w:rsidRPr="005D21F4" w:rsidRDefault="005D21F4" w:rsidP="005D21F4">
      <w:pPr>
        <w:rPr>
          <w:rFonts w:ascii="Times New Roman" w:hAnsi="Times New Roman" w:cs="Times New Roman"/>
          <w:sz w:val="28"/>
          <w:szCs w:val="28"/>
        </w:rPr>
      </w:pPr>
      <w:r w:rsidRPr="005D21F4">
        <w:rPr>
          <w:rFonts w:ascii="Times New Roman" w:hAnsi="Times New Roman" w:cs="Times New Roman"/>
          <w:sz w:val="28"/>
          <w:szCs w:val="28"/>
        </w:rPr>
        <w:t>Таким образом, решение независимой военно-врачебной экспертизы является основанием для фактического пересмотра результатов экспертизы (освидетельствования), послуживших основанием для обращения гражданина к независимым экспертам.</w:t>
      </w:r>
    </w:p>
    <w:p w:rsidR="005D21F4" w:rsidRPr="005D21F4" w:rsidRDefault="005D21F4" w:rsidP="005D21F4">
      <w:pPr>
        <w:rPr>
          <w:rFonts w:ascii="Times New Roman" w:hAnsi="Times New Roman" w:cs="Times New Roman"/>
          <w:sz w:val="28"/>
          <w:szCs w:val="28"/>
        </w:rPr>
      </w:pPr>
    </w:p>
    <w:p w:rsidR="0001423E" w:rsidRPr="005D21F4" w:rsidRDefault="005D21F4" w:rsidP="005D21F4">
      <w:pPr>
        <w:jc w:val="right"/>
        <w:rPr>
          <w:rFonts w:ascii="Times New Roman" w:hAnsi="Times New Roman" w:cs="Times New Roman"/>
          <w:i/>
          <w:sz w:val="28"/>
          <w:szCs w:val="28"/>
        </w:rPr>
      </w:pPr>
      <w:r w:rsidRPr="005D21F4">
        <w:rPr>
          <w:rFonts w:ascii="Times New Roman" w:hAnsi="Times New Roman" w:cs="Times New Roman"/>
          <w:i/>
          <w:sz w:val="28"/>
          <w:szCs w:val="28"/>
        </w:rPr>
        <w:t>Прокурор округа Д.Г. Попов</w:t>
      </w:r>
    </w:p>
    <w:sectPr w:rsidR="0001423E" w:rsidRPr="005D21F4" w:rsidSect="009B432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5D21F4"/>
    <w:rsid w:val="0001423E"/>
    <w:rsid w:val="005D21F4"/>
    <w:rsid w:val="009B432A"/>
    <w:rsid w:val="00DC7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2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Company>ТГ</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kolesnikovaav</dc:creator>
  <cp:keywords/>
  <dc:description/>
  <cp:lastModifiedBy>kolesnikovaav</cp:lastModifiedBy>
  <cp:revision>2</cp:revision>
  <dcterms:created xsi:type="dcterms:W3CDTF">2014-03-18T06:58:00Z</dcterms:created>
  <dcterms:modified xsi:type="dcterms:W3CDTF">2014-03-18T06:59:00Z</dcterms:modified>
</cp:coreProperties>
</file>